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0E1FA2">
        <w:tc>
          <w:tcPr>
            <w:tcW w:w="9350" w:type="dxa"/>
            <w:shd w:val="clear" w:color="auto" w:fill="002060"/>
          </w:tcPr>
          <w:p w14:paraId="4056625A" w14:textId="77777777" w:rsidR="00E1002B" w:rsidRPr="000E1154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0E1154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0E1FA2">
        <w:tc>
          <w:tcPr>
            <w:tcW w:w="9350" w:type="dxa"/>
          </w:tcPr>
          <w:p w14:paraId="42EE9D19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0E1FA2">
        <w:tc>
          <w:tcPr>
            <w:tcW w:w="9350" w:type="dxa"/>
          </w:tcPr>
          <w:p w14:paraId="73B6ED75" w14:textId="77777777" w:rsidR="00E1002B" w:rsidRPr="00804E0C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0E1FA2">
        <w:tc>
          <w:tcPr>
            <w:tcW w:w="9350" w:type="dxa"/>
          </w:tcPr>
          <w:p w14:paraId="33E3BE4C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Moves must occur before 8am or after 5pm, or anytime with advanced notice on the weekends.</w:t>
            </w:r>
          </w:p>
        </w:tc>
      </w:tr>
      <w:tr w:rsidR="00E1002B" w:rsidRPr="000E1154" w14:paraId="7BF26FD0" w14:textId="77777777" w:rsidTr="000E1FA2">
        <w:tc>
          <w:tcPr>
            <w:tcW w:w="9350" w:type="dxa"/>
          </w:tcPr>
          <w:p w14:paraId="0553D3D6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Tenant is responsible for supervising move and providing suite and building access.</w:t>
            </w:r>
          </w:p>
        </w:tc>
      </w:tr>
      <w:tr w:rsidR="00E1002B" w:rsidRPr="000E1154" w14:paraId="240CB7BF" w14:textId="77777777" w:rsidTr="000E1FA2">
        <w:tc>
          <w:tcPr>
            <w:tcW w:w="9350" w:type="dxa"/>
          </w:tcPr>
          <w:p w14:paraId="1EB86BCF" w14:textId="0477006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000E1FA2">
        <w:tc>
          <w:tcPr>
            <w:tcW w:w="9350" w:type="dxa"/>
          </w:tcPr>
          <w:p w14:paraId="34FA1C64" w14:textId="77777777" w:rsidR="00E1002B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notify Management 48 hours prior if you would like to request management to </w:t>
            </w:r>
            <w:proofErr w:type="gramStart"/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provide</w:t>
            </w:r>
            <w:proofErr w:type="gramEnd"/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any access necessary.</w:t>
            </w:r>
          </w:p>
          <w:p w14:paraId="16F1E22C" w14:textId="3CAF87D0" w:rsidR="004D02D5" w:rsidRPr="00804E0C" w:rsidRDefault="004D02D5" w:rsidP="004D02D5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002B" w:rsidRPr="000E1154" w14:paraId="062ADF90" w14:textId="77777777" w:rsidTr="000E1FA2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51B3" w14:textId="77777777" w:rsidR="00E1002B" w:rsidRPr="00F62CE4" w:rsidRDefault="00E1002B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0FBF7A1" w14:textId="637ADB62" w:rsidR="00E1002B" w:rsidRPr="00F37EA0" w:rsidRDefault="00AB4036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7EA0">
              <w:rPr>
                <w:rFonts w:ascii="Calibri" w:eastAsia="Times New Roman" w:hAnsi="Calibri" w:cs="Calibri"/>
                <w:sz w:val="24"/>
                <w:szCs w:val="24"/>
              </w:rPr>
              <w:t>2601 Elliott</w:t>
            </w:r>
          </w:p>
          <w:p w14:paraId="5D57866C" w14:textId="7B3F2ACB" w:rsidR="00E1002B" w:rsidRPr="00F37EA0" w:rsidRDefault="00AB4036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7EA0">
              <w:rPr>
                <w:rFonts w:ascii="Calibri" w:eastAsia="Times New Roman" w:hAnsi="Calibri" w:cs="Calibri"/>
                <w:sz w:val="24"/>
                <w:szCs w:val="24"/>
              </w:rPr>
              <w:t>2601 Elliott Ave G-001</w:t>
            </w:r>
          </w:p>
          <w:p w14:paraId="01CCBA27" w14:textId="4159B90A" w:rsidR="00E1002B" w:rsidRPr="00F37EA0" w:rsidRDefault="00AB4036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7EA0">
              <w:rPr>
                <w:rFonts w:ascii="Calibri" w:eastAsia="Times New Roman" w:hAnsi="Calibri" w:cs="Calibri"/>
                <w:sz w:val="24"/>
                <w:szCs w:val="24"/>
              </w:rPr>
              <w:t>Seattle, WA 98121</w:t>
            </w:r>
          </w:p>
          <w:p w14:paraId="260E0BBD" w14:textId="2A1C81E3" w:rsidR="00E1002B" w:rsidRPr="00F62CE4" w:rsidRDefault="00AB4036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7EA0">
              <w:rPr>
                <w:rFonts w:ascii="Calibri" w:eastAsia="Times New Roman" w:hAnsi="Calibri" w:cs="Calibri"/>
                <w:sz w:val="24"/>
                <w:szCs w:val="24"/>
              </w:rPr>
              <w:t>(206) 770-0180</w:t>
            </w:r>
          </w:p>
          <w:p w14:paraId="03E51387" w14:textId="77777777" w:rsidR="00E1002B" w:rsidRPr="00F62CE4" w:rsidRDefault="00E1002B" w:rsidP="000E1FA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AB008" w14:textId="77777777" w:rsidR="00A26AE6" w:rsidRDefault="00A26AE6">
      <w:pPr>
        <w:spacing w:after="0" w:line="240" w:lineRule="auto"/>
      </w:pPr>
      <w:r>
        <w:separator/>
      </w:r>
    </w:p>
  </w:endnote>
  <w:endnote w:type="continuationSeparator" w:id="0">
    <w:p w14:paraId="3AECC62B" w14:textId="77777777" w:rsidR="00A26AE6" w:rsidRDefault="00A2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24EFFFB3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AD60BD" w:rsidRPr="00AD60BD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CBDCA" w14:textId="77777777" w:rsidR="00A26AE6" w:rsidRDefault="00A26AE6">
      <w:pPr>
        <w:spacing w:after="0" w:line="240" w:lineRule="auto"/>
      </w:pPr>
      <w:r>
        <w:separator/>
      </w:r>
    </w:p>
  </w:footnote>
  <w:footnote w:type="continuationSeparator" w:id="0">
    <w:p w14:paraId="7691024F" w14:textId="77777777" w:rsidR="00A26AE6" w:rsidRDefault="00A2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4D02D5">
    <w:pPr>
      <w:pStyle w:val="Header"/>
    </w:pPr>
  </w:p>
  <w:p w14:paraId="52C41256" w14:textId="77777777" w:rsidR="00AF5F3A" w:rsidRDefault="004D02D5">
    <w:pPr>
      <w:pStyle w:val="Header"/>
    </w:pPr>
  </w:p>
  <w:p w14:paraId="47005AB6" w14:textId="77777777" w:rsidR="00AF5F3A" w:rsidRDefault="004D0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7B2D"/>
    <w:rsid w:val="00027570"/>
    <w:rsid w:val="00067AAC"/>
    <w:rsid w:val="00165D46"/>
    <w:rsid w:val="00177E60"/>
    <w:rsid w:val="0018096D"/>
    <w:rsid w:val="001C4E46"/>
    <w:rsid w:val="001D6925"/>
    <w:rsid w:val="001E233F"/>
    <w:rsid w:val="00202215"/>
    <w:rsid w:val="0021019B"/>
    <w:rsid w:val="00221184"/>
    <w:rsid w:val="00237F49"/>
    <w:rsid w:val="002420DE"/>
    <w:rsid w:val="0028406E"/>
    <w:rsid w:val="0028455E"/>
    <w:rsid w:val="002A54AB"/>
    <w:rsid w:val="002E014C"/>
    <w:rsid w:val="002F7859"/>
    <w:rsid w:val="00352CF7"/>
    <w:rsid w:val="00356B53"/>
    <w:rsid w:val="003640E2"/>
    <w:rsid w:val="00380016"/>
    <w:rsid w:val="00394F3E"/>
    <w:rsid w:val="003B3743"/>
    <w:rsid w:val="003E2DAB"/>
    <w:rsid w:val="00435C92"/>
    <w:rsid w:val="0043738E"/>
    <w:rsid w:val="00442F10"/>
    <w:rsid w:val="0046720C"/>
    <w:rsid w:val="004C56D4"/>
    <w:rsid w:val="004D02D5"/>
    <w:rsid w:val="005130A0"/>
    <w:rsid w:val="00523E6B"/>
    <w:rsid w:val="00554896"/>
    <w:rsid w:val="005775F9"/>
    <w:rsid w:val="00580DCD"/>
    <w:rsid w:val="00582088"/>
    <w:rsid w:val="00585863"/>
    <w:rsid w:val="005A3F48"/>
    <w:rsid w:val="005B4372"/>
    <w:rsid w:val="005B5C68"/>
    <w:rsid w:val="005B6DE9"/>
    <w:rsid w:val="006464E8"/>
    <w:rsid w:val="006604F8"/>
    <w:rsid w:val="00660874"/>
    <w:rsid w:val="006971DC"/>
    <w:rsid w:val="006A16F3"/>
    <w:rsid w:val="006A7128"/>
    <w:rsid w:val="006C0B20"/>
    <w:rsid w:val="006D0FBF"/>
    <w:rsid w:val="006E30DD"/>
    <w:rsid w:val="006F2D6A"/>
    <w:rsid w:val="007074D5"/>
    <w:rsid w:val="007219AF"/>
    <w:rsid w:val="0079170B"/>
    <w:rsid w:val="007A1324"/>
    <w:rsid w:val="007B4BD9"/>
    <w:rsid w:val="0080111F"/>
    <w:rsid w:val="00804E0C"/>
    <w:rsid w:val="00835BB3"/>
    <w:rsid w:val="00851EB3"/>
    <w:rsid w:val="00873A5E"/>
    <w:rsid w:val="008A4064"/>
    <w:rsid w:val="008A5744"/>
    <w:rsid w:val="008B197F"/>
    <w:rsid w:val="00910718"/>
    <w:rsid w:val="00940573"/>
    <w:rsid w:val="00965DD6"/>
    <w:rsid w:val="00987EEB"/>
    <w:rsid w:val="009C0270"/>
    <w:rsid w:val="009C7584"/>
    <w:rsid w:val="009F754F"/>
    <w:rsid w:val="00A124C4"/>
    <w:rsid w:val="00A15607"/>
    <w:rsid w:val="00A26AE6"/>
    <w:rsid w:val="00A33A6E"/>
    <w:rsid w:val="00A54070"/>
    <w:rsid w:val="00A70774"/>
    <w:rsid w:val="00A730C9"/>
    <w:rsid w:val="00A85FE8"/>
    <w:rsid w:val="00A86FB4"/>
    <w:rsid w:val="00AB4036"/>
    <w:rsid w:val="00AB73A8"/>
    <w:rsid w:val="00AD60BD"/>
    <w:rsid w:val="00AD69CD"/>
    <w:rsid w:val="00AF2C33"/>
    <w:rsid w:val="00B11BD1"/>
    <w:rsid w:val="00B21BE0"/>
    <w:rsid w:val="00B77C26"/>
    <w:rsid w:val="00B844DD"/>
    <w:rsid w:val="00B8538D"/>
    <w:rsid w:val="00B85A9C"/>
    <w:rsid w:val="00BC1862"/>
    <w:rsid w:val="00C22E86"/>
    <w:rsid w:val="00C47394"/>
    <w:rsid w:val="00C76068"/>
    <w:rsid w:val="00C95370"/>
    <w:rsid w:val="00CA014F"/>
    <w:rsid w:val="00CA0F23"/>
    <w:rsid w:val="00CA2C90"/>
    <w:rsid w:val="00CD2D52"/>
    <w:rsid w:val="00D10C68"/>
    <w:rsid w:val="00D11D05"/>
    <w:rsid w:val="00D1603F"/>
    <w:rsid w:val="00D6431E"/>
    <w:rsid w:val="00D95585"/>
    <w:rsid w:val="00DA5A33"/>
    <w:rsid w:val="00DB5D18"/>
    <w:rsid w:val="00DC3C6E"/>
    <w:rsid w:val="00DE5E41"/>
    <w:rsid w:val="00DF1223"/>
    <w:rsid w:val="00DF2EAA"/>
    <w:rsid w:val="00DF6834"/>
    <w:rsid w:val="00E1002B"/>
    <w:rsid w:val="00E8697A"/>
    <w:rsid w:val="00E93CBD"/>
    <w:rsid w:val="00E94839"/>
    <w:rsid w:val="00EC563B"/>
    <w:rsid w:val="00F079E2"/>
    <w:rsid w:val="00F125B3"/>
    <w:rsid w:val="00F37EA0"/>
    <w:rsid w:val="00F5099A"/>
    <w:rsid w:val="00F57763"/>
    <w:rsid w:val="00F62CE4"/>
    <w:rsid w:val="00F70B0E"/>
    <w:rsid w:val="00F94ADF"/>
    <w:rsid w:val="00FB3F0D"/>
    <w:rsid w:val="00FB54C1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9028D6B372A4A9EAE5171FCF4D080" ma:contentTypeVersion="71" ma:contentTypeDescription="Create a new document." ma:contentTypeScope="" ma:versionID="ce0577e00953c93c26765785babc5aef">
  <xsd:schema xmlns:xsd="http://www.w3.org/2001/XMLSchema" xmlns:xs="http://www.w3.org/2001/XMLSchema" xmlns:p="http://schemas.microsoft.com/office/2006/metadata/properties" xmlns:ns2="a4881625-9e39-456a-bce6-6d79d9624f33" xmlns:ns3="http://schemas.microsoft.com/sharepoint/v3/fields" xmlns:ns4="http://schemas.microsoft.com/sharepoint/v4" xmlns:ns5="317c34e5-a137-4477-a7de-64a851bd1df6" targetNamespace="http://schemas.microsoft.com/office/2006/metadata/properties" ma:root="true" ma:fieldsID="103df0cfcb9029f4332dcde6b2c094a1" ns2:_="" ns3:_="" ns4:_="" ns5:_="">
    <xsd:import namespace="a4881625-9e39-456a-bce6-6d79d9624f33"/>
    <xsd:import namespace="http://schemas.microsoft.com/sharepoint/v3/fields"/>
    <xsd:import namespace="http://schemas.microsoft.com/sharepoint/v4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2:Property"/>
                <xsd:element ref="ns2:Task"/>
                <xsd:element ref="ns2:Project_x0020_Documents"/>
                <xsd:element ref="ns3:_Version" minOccurs="0"/>
                <xsd:element ref="ns2:MediaServiceMetadata" minOccurs="0"/>
                <xsd:element ref="ns2:MediaServiceFastMetadata" minOccurs="0"/>
                <xsd:element ref="ns4:IconOverlay" minOccurs="0"/>
                <xsd:element ref="ns2:MediaServiceAutoKeyPoints" minOccurs="0"/>
                <xsd:element ref="ns2:MediaServiceKeyPoi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81625-9e39-456a-bce6-6d79d9624f33" elementFormDefault="qualified">
    <xsd:import namespace="http://schemas.microsoft.com/office/2006/documentManagement/types"/>
    <xsd:import namespace="http://schemas.microsoft.com/office/infopath/2007/PartnerControls"/>
    <xsd:element name="Property" ma:index="4" ma:displayName="Acquisition" ma:default="America Center" ma:description="Confirmed building common name of Property being acquired" ma:format="Dropdown" ma:internalName="Property" ma:readOnly="false">
      <xsd:simpleType>
        <xsd:restriction base="dms:Choice">
          <xsd:enumeration value="1407 Broadway"/>
          <xsd:enumeration value="1700 Market Street"/>
          <xsd:enumeration value="1818 Market Street"/>
          <xsd:enumeration value="210 N. Green Street"/>
          <xsd:enumeration value="2601 Elliott"/>
          <xsd:enumeration value="6450 Sunset"/>
          <xsd:enumeration value="6800 Solectron"/>
          <xsd:enumeration value="7th and Santa Fe"/>
          <xsd:enumeration value="800 Bell"/>
          <xsd:enumeration value="901 Battery Street"/>
          <xsd:enumeration value="9North"/>
          <xsd:enumeration value="America Center"/>
          <xsd:enumeration value="Bank of America Plaza"/>
          <xsd:enumeration value="Capella Tower"/>
          <xsd:enumeration value="Ford Factory"/>
          <xsd:enumeration value="Fountainhead"/>
          <xsd:enumeration value="Miami Central"/>
          <xsd:enumeration value="Monroe Business Center"/>
          <xsd:enumeration value="One Oxford Centre"/>
          <xsd:enumeration value="One North State"/>
          <xsd:enumeration value="Rose Orchard"/>
          <xsd:enumeration value="Sorrento Towers"/>
          <xsd:enumeration value="U.S. Bank Tower"/>
          <xsd:enumeration value="UBS Tower"/>
          <xsd:enumeration value="TEST PROPERTY"/>
        </xsd:restriction>
      </xsd:simpleType>
    </xsd:element>
    <xsd:element name="Task" ma:index="5" ma:displayName="Chapter" ma:default="Accts Receivable" ma:description="Task group from the Acquisition Transition task list" ma:format="Dropdown" ma:internalName="Task" ma:readOnly="false">
      <xsd:simpleType>
        <xsd:restriction base="dms:Choice">
          <xsd:enumeration value="Accts Receivable"/>
          <xsd:enumeration value="Communications"/>
          <xsd:enumeration value="Due Diligence"/>
          <xsd:enumeration value="Equipment Infrastructure"/>
          <xsd:enumeration value="Insurance Tracking"/>
          <xsd:enumeration value="PM&amp;C Systems"/>
          <xsd:enumeration value="Post Close"/>
          <xsd:enumeration value="Property Budget"/>
          <xsd:enumeration value="Setup Forms"/>
          <xsd:enumeration value="Signage/Branding"/>
          <xsd:enumeration value="Task Lists"/>
          <xsd:enumeration value="Tenants"/>
          <xsd:enumeration value="Vendors"/>
        </xsd:restriction>
      </xsd:simpleType>
    </xsd:element>
    <xsd:element name="Project_x0020_Documents" ma:index="6" ma:displayName="Section" ma:default="Miscellaneous" ma:format="Dropdown" ma:internalName="Project_x0020_Documents" ma:readOnly="false">
      <xsd:simpleType>
        <xsd:restriction base="dms:Choice">
          <xsd:enumeration value="ACH / Wire Information"/>
          <xsd:enumeration value="Acquisition Task List"/>
          <xsd:enumeration value="Building Safety Systems"/>
          <xsd:enumeration value="California Technical Contracting"/>
          <xsd:enumeration value="Electronic Tenant Solutions"/>
          <xsd:enumeration value="Emergency Preparedness"/>
          <xsd:enumeration value="Miscellaneous"/>
          <xsd:enumeration value="Outlook"/>
          <xsd:enumeration value="PCAs"/>
          <xsd:enumeration value="Prior Owner’s Service Contract"/>
          <xsd:enumeration value="Service Request System"/>
          <xsd:enumeration value="Signage"/>
          <xsd:enumeration value="SmartCabinet"/>
          <xsd:enumeration value="SRS Service Contracts"/>
          <xsd:enumeration value="Tenant COIs"/>
          <xsd:enumeration value="Vendor COIs"/>
          <xsd:enumeration value="Vendor Contact List"/>
          <xsd:enumeration value="Vendor Notification Letter"/>
          <xsd:enumeration value="Vendor Setup Form"/>
          <xsd:enumeration value="Vendor W-9s"/>
          <xsd:enumeration value="Yardi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sk xmlns="a4881625-9e39-456a-bce6-6d79d9624f33">PM&amp;C Systems</Task>
    <_Version xmlns="http://schemas.microsoft.com/sharepoint/v3/fields" xsi:nil="true"/>
    <Property xmlns="a4881625-9e39-456a-bce6-6d79d9624f33">2601 Elliott</Property>
    <Project_x0020_Documents xmlns="a4881625-9e39-456a-bce6-6d79d9624f33">Miscellaneous</Project_x0020_Docu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5E18E-4A70-44CD-B734-2A37D8A8F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81625-9e39-456a-bce6-6d79d9624f33"/>
    <ds:schemaRef ds:uri="http://schemas.microsoft.com/sharepoint/v3/fields"/>
    <ds:schemaRef ds:uri="http://schemas.microsoft.com/sharepoint/v4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B64EE-8D59-4D95-833A-AD16510745EA}">
  <ds:schemaRefs>
    <ds:schemaRef ds:uri="http://schemas.microsoft.com/sharepoint/v4"/>
    <ds:schemaRef ds:uri="http://schemas.microsoft.com/office/infopath/2007/PartnerControls"/>
    <ds:schemaRef ds:uri="http://purl.org/dc/terms/"/>
    <ds:schemaRef ds:uri="http://schemas.microsoft.com/sharepoint/v3/field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317c34e5-a137-4477-a7de-64a851bd1df6"/>
    <ds:schemaRef ds:uri="http://schemas.openxmlformats.org/package/2006/metadata/core-properties"/>
    <ds:schemaRef ds:uri="a4881625-9e39-456a-bce6-6d79d9624f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Moving Procedures Template</vt:lpstr>
    </vt:vector>
  </TitlesOfParts>
  <Company>Shorenstein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Moving Procedures</dc:title>
  <dc:subject/>
  <dc:creator>Linda Bettencourt</dc:creator>
  <cp:keywords/>
  <dc:description/>
  <cp:lastModifiedBy>Lucy Lu</cp:lastModifiedBy>
  <cp:revision>3</cp:revision>
  <dcterms:created xsi:type="dcterms:W3CDTF">2021-09-14T21:58:00Z</dcterms:created>
  <dcterms:modified xsi:type="dcterms:W3CDTF">2021-09-14T23:44:00Z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0x010100CD49028D6B372A4A9EAE5171FCF4D080</vt:lpwstr>
  </property>
</Properties>
</file>